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rPr>
          <w:rFonts w:ascii="黑体" w:hAnsi="黑体" w:eastAsia="黑体"/>
          <w:b/>
          <w:bCs/>
          <w:color w:val="3E3E3E"/>
          <w:sz w:val="32"/>
          <w:szCs w:val="32"/>
          <w:shd w:val="clear" w:color="auto" w:fill="FFFFFF"/>
        </w:rPr>
      </w:pPr>
      <w:r>
        <w:rPr>
          <w:rFonts w:hint="eastAsia" w:ascii="黑体" w:hAnsi="黑体" w:eastAsia="黑体"/>
          <w:b/>
          <w:bCs/>
          <w:color w:val="3E3E3E"/>
          <w:sz w:val="32"/>
          <w:szCs w:val="32"/>
          <w:shd w:val="clear" w:color="auto" w:fill="FFFFFF"/>
        </w:rPr>
        <w:t>诚邀参加中国石油大学（华东）第二届“能源科学与工程”国际青年学者论坛</w:t>
      </w:r>
    </w:p>
    <w:p>
      <w:pPr>
        <w:pStyle w:val="5"/>
        <w:shd w:val="clear" w:color="auto" w:fill="FFFFFF"/>
        <w:spacing w:before="150" w:beforeAutospacing="0" w:after="0" w:afterAutospacing="0" w:line="450" w:lineRule="atLeast"/>
        <w:ind w:firstLine="709"/>
        <w:jc w:val="both"/>
        <w:rPr>
          <w:rFonts w:ascii="仿宋_GB2312" w:hAnsi="微软雅黑" w:eastAsia="仿宋_GB2312"/>
          <w:b/>
          <w:color w:val="000000"/>
          <w:sz w:val="32"/>
          <w:szCs w:val="32"/>
        </w:rPr>
      </w:pPr>
      <w:r>
        <w:rPr>
          <w:rFonts w:hint="eastAsia" w:ascii="仿宋_GB2312" w:hAnsi="微软雅黑" w:eastAsia="仿宋_GB2312"/>
          <w:b/>
          <w:color w:val="000000"/>
          <w:sz w:val="32"/>
          <w:szCs w:val="32"/>
        </w:rPr>
        <w:t>一、学校简介</w:t>
      </w:r>
    </w:p>
    <w:p>
      <w:pPr>
        <w:pStyle w:val="2"/>
        <w:shd w:val="clear" w:color="auto" w:fill="FFFFFF"/>
        <w:spacing w:before="150" w:beforeAutospacing="0" w:after="0" w:afterAutospacing="0" w:line="450" w:lineRule="atLeast"/>
        <w:ind w:firstLine="709"/>
        <w:jc w:val="both"/>
        <w:rPr>
          <w:rFonts w:ascii="仿宋_GB2312" w:hAnsi="微软雅黑" w:eastAsia="仿宋_GB2312"/>
          <w:color w:val="000000"/>
          <w:sz w:val="32"/>
          <w:szCs w:val="32"/>
        </w:rPr>
      </w:pPr>
      <w:r>
        <w:rPr>
          <w:rFonts w:hint="eastAsia" w:ascii="仿宋_GB2312" w:hAnsi="微软雅黑" w:eastAsia="仿宋_GB2312"/>
          <w:color w:val="000000"/>
          <w:sz w:val="32"/>
          <w:szCs w:val="32"/>
        </w:rPr>
        <w:t>中国石油大学（华东）地处海滨城市青岛，坐落在中国第九个国家级新区—青岛西海岸</w:t>
      </w:r>
      <w:bookmarkStart w:id="0" w:name="_GoBack"/>
      <w:bookmarkEnd w:id="0"/>
      <w:r>
        <w:rPr>
          <w:rFonts w:hint="eastAsia" w:ascii="仿宋_GB2312" w:hAnsi="微软雅黑" w:eastAsia="仿宋_GB2312"/>
          <w:color w:val="000000"/>
          <w:sz w:val="32"/>
          <w:szCs w:val="32"/>
        </w:rPr>
        <w:t>新区内，是国家“211工程”和“985优势学科创新平台”重点建设的教育部直属全国重点大学。2017年学校进入国家“双一流”建设高校行列。</w:t>
      </w:r>
    </w:p>
    <w:p>
      <w:pPr>
        <w:pStyle w:val="2"/>
        <w:shd w:val="clear" w:color="auto" w:fill="FFFFFF"/>
        <w:spacing w:before="150" w:beforeAutospacing="0" w:after="0" w:afterAutospacing="0" w:line="450" w:lineRule="atLeast"/>
        <w:ind w:firstLine="709"/>
        <w:jc w:val="both"/>
        <w:rPr>
          <w:rFonts w:ascii="仿宋_GB2312" w:hAnsi="微软雅黑" w:eastAsia="仿宋_GB2312"/>
          <w:color w:val="000000"/>
          <w:sz w:val="32"/>
          <w:szCs w:val="32"/>
        </w:rPr>
      </w:pPr>
      <w:r>
        <w:rPr>
          <w:rFonts w:hint="eastAsia" w:ascii="仿宋_GB2312" w:hAnsi="微软雅黑" w:eastAsia="仿宋_GB2312"/>
          <w:color w:val="000000"/>
          <w:sz w:val="32"/>
          <w:szCs w:val="32"/>
        </w:rPr>
        <w:t>学校现有石油与天然气工程、地质资源与地质工程等2个国家“双一流”建设学科及全国第四轮学科评估A+学科，矿产普查与勘探、油气井工程、油气田开发工程、化学工艺、油气储运工程等5个国家重点学科，地球探测与信息技术、工业催化等2个国家重点（培育）学科。工程学、化学、材料科学、地球科学等4个学科领域进入ESI全球学科排名前1%。学科专业覆盖石油石化工业的各个领域，石油主干学科总体水平处于国内领先地位。</w:t>
      </w:r>
    </w:p>
    <w:p>
      <w:pPr>
        <w:pStyle w:val="2"/>
        <w:shd w:val="clear" w:color="auto" w:fill="FFFFFF"/>
        <w:spacing w:before="150" w:beforeAutospacing="0" w:after="0" w:afterAutospacing="0" w:line="450" w:lineRule="atLeast"/>
        <w:ind w:firstLine="709"/>
        <w:jc w:val="both"/>
        <w:rPr>
          <w:rFonts w:ascii="仿宋_GB2312" w:hAnsi="微软雅黑" w:eastAsia="仿宋_GB2312"/>
          <w:color w:val="000000"/>
          <w:sz w:val="32"/>
          <w:szCs w:val="32"/>
        </w:rPr>
      </w:pPr>
      <w:r>
        <w:rPr>
          <w:rFonts w:hint="eastAsia" w:ascii="仿宋_GB2312" w:hAnsi="微软雅黑" w:eastAsia="仿宋_GB2312"/>
          <w:color w:val="000000"/>
          <w:sz w:val="32"/>
          <w:szCs w:val="32"/>
        </w:rPr>
        <w:t>近年来，学校大力实施人才强校战略，深入推进人才工作体制机制改革，不断加强高层次人才和青年教师队伍建设，重点打造以院士为学术指导、以“千人计划”专家、“万人计划”领军人才、长江学者、国家杰青等为学术带头人的高水平创新团队，积极营造尊重人才、鼓励创新、开放包容的校园氛围，不断优化有利于人才发展的综合生态环境，高层次人才快速集聚，青年人才脱颖而出，整体水平显著提升，为事业发展提供了坚强的人才保障和广泛的智力支撑。为加快实现建成“石油学科世界一流、多学科协调发展的高水平研究型大学”的发展目标，学校竭诚欢迎海内外英才加盟，共同追求卓越。</w:t>
      </w:r>
    </w:p>
    <w:p>
      <w:pPr>
        <w:pStyle w:val="2"/>
        <w:shd w:val="clear" w:color="auto" w:fill="FFFFFF"/>
        <w:spacing w:before="150" w:beforeAutospacing="0" w:after="0" w:afterAutospacing="0" w:line="450" w:lineRule="atLeast"/>
        <w:ind w:firstLine="709"/>
        <w:jc w:val="both"/>
        <w:rPr>
          <w:rFonts w:ascii="仿宋_GB2312" w:hAnsi="微软雅黑" w:eastAsia="仿宋_GB2312"/>
          <w:b/>
          <w:color w:val="000000"/>
          <w:sz w:val="32"/>
          <w:szCs w:val="32"/>
        </w:rPr>
      </w:pPr>
      <w:r>
        <w:rPr>
          <w:rFonts w:hint="eastAsia" w:ascii="仿宋_GB2312" w:hAnsi="微软雅黑" w:eastAsia="仿宋_GB2312"/>
          <w:b/>
          <w:color w:val="000000"/>
          <w:sz w:val="32"/>
          <w:szCs w:val="32"/>
        </w:rPr>
        <w:t>二、论坛简介</w:t>
      </w:r>
    </w:p>
    <w:p>
      <w:pPr>
        <w:pStyle w:val="2"/>
        <w:shd w:val="clear" w:color="auto" w:fill="FFFFFF"/>
        <w:spacing w:before="150" w:beforeAutospacing="0" w:after="0" w:afterAutospacing="0" w:line="450" w:lineRule="atLeast"/>
        <w:ind w:firstLine="709"/>
        <w:jc w:val="both"/>
        <w:rPr>
          <w:rFonts w:ascii="仿宋_GB2312" w:hAnsi="微软雅黑" w:eastAsia="仿宋_GB2312"/>
          <w:color w:val="000000"/>
          <w:sz w:val="32"/>
          <w:szCs w:val="32"/>
        </w:rPr>
      </w:pPr>
      <w:r>
        <w:rPr>
          <w:rFonts w:hint="eastAsia" w:ascii="仿宋_GB2312" w:hAnsi="微软雅黑" w:eastAsia="仿宋_GB2312"/>
          <w:color w:val="000000"/>
          <w:sz w:val="32"/>
          <w:szCs w:val="32"/>
        </w:rPr>
        <w:t>“能源科学与工程”国际青年学者论坛旨在搭建海内外优秀青年学者学术交流的平台，围绕国际科学前沿、热点研究领域开展学术研讨，通过学术报告和研讨，促进青年学者之间的交流和合作，吸引海内外青年学者共同助力学校“双一流”建设发展。</w:t>
      </w:r>
    </w:p>
    <w:p>
      <w:pPr>
        <w:pStyle w:val="2"/>
        <w:shd w:val="clear" w:color="auto" w:fill="FFFFFF"/>
        <w:spacing w:before="150" w:beforeAutospacing="0" w:after="0" w:afterAutospacing="0" w:line="450" w:lineRule="atLeast"/>
        <w:ind w:firstLine="709"/>
        <w:jc w:val="both"/>
        <w:rPr>
          <w:rFonts w:ascii="仿宋_GB2312" w:hAnsi="微软雅黑" w:eastAsia="仿宋_GB2312"/>
          <w:color w:val="000000"/>
          <w:sz w:val="32"/>
          <w:szCs w:val="32"/>
        </w:rPr>
      </w:pPr>
      <w:r>
        <w:rPr>
          <w:rFonts w:hint="eastAsia" w:ascii="仿宋_GB2312" w:hAnsi="微软雅黑" w:eastAsia="仿宋_GB2312"/>
          <w:color w:val="000000"/>
          <w:sz w:val="32"/>
          <w:szCs w:val="32"/>
        </w:rPr>
        <w:t>论坛采取主论坛和分论坛相结合的方式，拟设置地球科学、石油工程、化学工程、机械工程、材料科学与工程、信息科学、海洋科学、新能源、经济管理等分论坛。</w:t>
      </w:r>
    </w:p>
    <w:p>
      <w:pPr>
        <w:pStyle w:val="2"/>
        <w:shd w:val="clear" w:color="auto" w:fill="FFFFFF"/>
        <w:spacing w:before="150" w:beforeAutospacing="0" w:after="0" w:afterAutospacing="0" w:line="450" w:lineRule="atLeast"/>
        <w:ind w:firstLine="709"/>
        <w:jc w:val="both"/>
        <w:rPr>
          <w:rFonts w:ascii="仿宋_GB2312" w:hAnsi="微软雅黑" w:eastAsia="仿宋_GB2312"/>
          <w:b/>
          <w:color w:val="000000"/>
          <w:sz w:val="32"/>
          <w:szCs w:val="32"/>
        </w:rPr>
      </w:pPr>
      <w:r>
        <w:rPr>
          <w:rFonts w:hint="eastAsia" w:ascii="仿宋_GB2312" w:hAnsi="微软雅黑" w:eastAsia="仿宋_GB2312"/>
          <w:b/>
          <w:color w:val="000000"/>
          <w:sz w:val="32"/>
          <w:szCs w:val="32"/>
        </w:rPr>
        <w:t>三、报名条件</w:t>
      </w:r>
    </w:p>
    <w:p>
      <w:pPr>
        <w:pStyle w:val="2"/>
        <w:shd w:val="clear" w:color="auto" w:fill="FFFFFF"/>
        <w:spacing w:before="150" w:beforeAutospacing="0" w:after="0" w:afterAutospacing="0" w:line="450" w:lineRule="atLeast"/>
        <w:ind w:firstLine="709"/>
        <w:jc w:val="both"/>
        <w:rPr>
          <w:rFonts w:ascii="仿宋_GB2312" w:hAnsi="微软雅黑" w:eastAsia="仿宋_GB2312"/>
          <w:color w:val="000000"/>
          <w:sz w:val="32"/>
          <w:szCs w:val="32"/>
        </w:rPr>
      </w:pPr>
      <w:r>
        <w:rPr>
          <w:rFonts w:hint="eastAsia" w:ascii="仿宋_GB2312" w:hAnsi="微软雅黑" w:eastAsia="仿宋_GB2312"/>
          <w:color w:val="000000"/>
          <w:sz w:val="32"/>
          <w:szCs w:val="32"/>
        </w:rPr>
        <w:t>年龄在36岁以下，下列条件满足其一：</w:t>
      </w:r>
    </w:p>
    <w:p>
      <w:pPr>
        <w:pStyle w:val="2"/>
        <w:shd w:val="clear" w:color="auto" w:fill="FFFFFF"/>
        <w:spacing w:before="150" w:beforeAutospacing="0" w:after="0" w:afterAutospacing="0" w:line="450" w:lineRule="atLeast"/>
        <w:ind w:firstLine="709"/>
        <w:jc w:val="both"/>
        <w:rPr>
          <w:rFonts w:ascii="仿宋_GB2312" w:hAnsi="微软雅黑" w:eastAsia="仿宋_GB2312"/>
          <w:color w:val="000000"/>
          <w:sz w:val="32"/>
          <w:szCs w:val="32"/>
        </w:rPr>
      </w:pPr>
      <w:r>
        <w:rPr>
          <w:rFonts w:hint="eastAsia" w:ascii="仿宋_GB2312" w:hAnsi="微软雅黑" w:eastAsia="仿宋_GB2312"/>
          <w:color w:val="000000"/>
          <w:sz w:val="32"/>
          <w:szCs w:val="32"/>
        </w:rPr>
        <w:t>1.国家级青年人才项目进入会评者；</w:t>
      </w:r>
    </w:p>
    <w:p>
      <w:pPr>
        <w:pStyle w:val="2"/>
        <w:shd w:val="clear" w:color="auto" w:fill="FFFFFF"/>
        <w:spacing w:before="150" w:beforeAutospacing="0" w:after="0" w:afterAutospacing="0" w:line="450" w:lineRule="atLeast"/>
        <w:ind w:firstLine="709"/>
        <w:jc w:val="both"/>
        <w:rPr>
          <w:rFonts w:ascii="仿宋_GB2312" w:hAnsi="微软雅黑" w:eastAsia="仿宋_GB2312"/>
          <w:color w:val="000000"/>
          <w:sz w:val="32"/>
          <w:szCs w:val="32"/>
        </w:rPr>
      </w:pPr>
      <w:r>
        <w:rPr>
          <w:rFonts w:hint="eastAsia" w:ascii="仿宋_GB2312" w:hAnsi="微软雅黑" w:eastAsia="仿宋_GB2312"/>
          <w:color w:val="000000"/>
          <w:sz w:val="32"/>
          <w:szCs w:val="32"/>
        </w:rPr>
        <w:t>2.具有海外知名大学博士学位，或具有国内知名大学博士学位并有2年以上海外科研工作经历；在本领域已取得优异学术成绩或具有良好发展潜力的优秀青年人才。</w:t>
      </w:r>
    </w:p>
    <w:p>
      <w:pPr>
        <w:pStyle w:val="2"/>
        <w:shd w:val="clear" w:color="auto" w:fill="FFFFFF"/>
        <w:spacing w:before="150" w:beforeAutospacing="0" w:after="0" w:afterAutospacing="0" w:line="450" w:lineRule="atLeast"/>
        <w:ind w:firstLine="709"/>
        <w:jc w:val="both"/>
        <w:rPr>
          <w:rFonts w:ascii="仿宋_GB2312" w:hAnsi="微软雅黑" w:eastAsia="仿宋_GB2312"/>
          <w:b/>
          <w:color w:val="000000"/>
          <w:sz w:val="32"/>
          <w:szCs w:val="32"/>
        </w:rPr>
      </w:pPr>
      <w:r>
        <w:rPr>
          <w:rFonts w:hint="eastAsia" w:ascii="仿宋_GB2312" w:hAnsi="微软雅黑" w:eastAsia="仿宋_GB2312"/>
          <w:b/>
          <w:color w:val="000000"/>
          <w:sz w:val="32"/>
          <w:szCs w:val="32"/>
        </w:rPr>
        <w:t>四、论坛安排</w:t>
      </w:r>
    </w:p>
    <w:p>
      <w:pPr>
        <w:pStyle w:val="2"/>
        <w:shd w:val="clear" w:color="auto" w:fill="FFFFFF"/>
        <w:spacing w:before="150" w:beforeAutospacing="0" w:after="0" w:afterAutospacing="0" w:line="450" w:lineRule="atLeast"/>
        <w:ind w:firstLine="709"/>
        <w:jc w:val="both"/>
        <w:rPr>
          <w:rFonts w:ascii="仿宋_GB2312" w:hAnsi="微软雅黑" w:eastAsia="仿宋_GB2312"/>
          <w:color w:val="000000"/>
          <w:sz w:val="32"/>
          <w:szCs w:val="32"/>
        </w:rPr>
      </w:pPr>
      <w:r>
        <w:rPr>
          <w:rFonts w:hint="eastAsia" w:ascii="仿宋_GB2312" w:hAnsi="微软雅黑" w:eastAsia="仿宋_GB2312"/>
          <w:color w:val="000000"/>
          <w:sz w:val="32"/>
          <w:szCs w:val="32"/>
        </w:rPr>
        <w:t>2019年6月3日报到</w:t>
      </w:r>
    </w:p>
    <w:p>
      <w:pPr>
        <w:pStyle w:val="2"/>
        <w:shd w:val="clear" w:color="auto" w:fill="FFFFFF"/>
        <w:spacing w:before="150" w:beforeAutospacing="0" w:after="0" w:afterAutospacing="0" w:line="450" w:lineRule="atLeast"/>
        <w:ind w:firstLine="709"/>
        <w:jc w:val="both"/>
        <w:rPr>
          <w:rFonts w:ascii="仿宋_GB2312" w:hAnsi="微软雅黑" w:eastAsia="仿宋_GB2312"/>
          <w:color w:val="000000"/>
          <w:sz w:val="32"/>
          <w:szCs w:val="32"/>
        </w:rPr>
      </w:pPr>
      <w:r>
        <w:rPr>
          <w:rFonts w:hint="eastAsia" w:ascii="仿宋_GB2312" w:hAnsi="微软雅黑" w:eastAsia="仿宋_GB2312"/>
          <w:color w:val="000000"/>
          <w:sz w:val="32"/>
          <w:szCs w:val="32"/>
        </w:rPr>
        <w:t>2019年6月4日主论坛</w:t>
      </w:r>
    </w:p>
    <w:p>
      <w:pPr>
        <w:pStyle w:val="2"/>
        <w:shd w:val="clear" w:color="auto" w:fill="FFFFFF"/>
        <w:spacing w:before="150" w:beforeAutospacing="0" w:after="0" w:afterAutospacing="0" w:line="450" w:lineRule="atLeast"/>
        <w:ind w:firstLine="709"/>
        <w:jc w:val="both"/>
        <w:rPr>
          <w:rFonts w:ascii="仿宋_GB2312" w:hAnsi="微软雅黑" w:eastAsia="仿宋_GB2312"/>
          <w:color w:val="000000"/>
          <w:sz w:val="32"/>
          <w:szCs w:val="32"/>
        </w:rPr>
      </w:pPr>
      <w:r>
        <w:rPr>
          <w:rFonts w:hint="eastAsia" w:ascii="仿宋_GB2312" w:hAnsi="微软雅黑" w:eastAsia="仿宋_GB2312"/>
          <w:color w:val="000000"/>
          <w:sz w:val="32"/>
          <w:szCs w:val="32"/>
        </w:rPr>
        <w:t>2019年6月4-5日 分论坛</w:t>
      </w:r>
    </w:p>
    <w:p>
      <w:pPr>
        <w:pStyle w:val="2"/>
        <w:shd w:val="clear" w:color="auto" w:fill="FFFFFF"/>
        <w:spacing w:before="150" w:beforeAutospacing="0" w:after="0" w:afterAutospacing="0" w:line="450" w:lineRule="atLeast"/>
        <w:ind w:firstLine="709"/>
        <w:jc w:val="both"/>
        <w:rPr>
          <w:rFonts w:ascii="仿宋_GB2312" w:hAnsi="微软雅黑" w:eastAsia="仿宋_GB2312"/>
          <w:color w:val="000000"/>
          <w:sz w:val="32"/>
          <w:szCs w:val="32"/>
        </w:rPr>
      </w:pPr>
      <w:r>
        <w:rPr>
          <w:rFonts w:hint="eastAsia" w:ascii="仿宋_GB2312" w:hAnsi="微软雅黑" w:eastAsia="仿宋_GB2312"/>
          <w:color w:val="000000"/>
          <w:sz w:val="32"/>
          <w:szCs w:val="32"/>
        </w:rPr>
        <w:t>2019年6月6日离会</w:t>
      </w:r>
    </w:p>
    <w:p>
      <w:pPr>
        <w:pStyle w:val="2"/>
        <w:shd w:val="clear" w:color="auto" w:fill="FFFFFF"/>
        <w:spacing w:before="150" w:beforeAutospacing="0" w:after="0" w:afterAutospacing="0" w:line="450" w:lineRule="atLeast"/>
        <w:ind w:firstLine="709"/>
        <w:jc w:val="both"/>
        <w:rPr>
          <w:rFonts w:ascii="仿宋_GB2312" w:hAnsi="微软雅黑" w:eastAsia="仿宋_GB2312"/>
          <w:b/>
          <w:color w:val="000000"/>
          <w:sz w:val="32"/>
          <w:szCs w:val="32"/>
        </w:rPr>
      </w:pPr>
      <w:r>
        <w:rPr>
          <w:rFonts w:hint="eastAsia" w:ascii="仿宋_GB2312" w:hAnsi="微软雅黑" w:eastAsia="仿宋_GB2312"/>
          <w:b/>
          <w:color w:val="000000"/>
          <w:sz w:val="32"/>
          <w:szCs w:val="32"/>
        </w:rPr>
        <w:t>五、报名时间及方式</w:t>
      </w:r>
    </w:p>
    <w:p>
      <w:pPr>
        <w:pStyle w:val="2"/>
        <w:shd w:val="clear" w:color="auto" w:fill="FFFFFF"/>
        <w:spacing w:before="150" w:beforeAutospacing="0" w:after="0" w:afterAutospacing="0" w:line="450" w:lineRule="atLeast"/>
        <w:ind w:firstLine="709"/>
        <w:jc w:val="both"/>
        <w:rPr>
          <w:rFonts w:ascii="仿宋_GB2312" w:hAnsi="微软雅黑" w:eastAsia="仿宋_GB2312"/>
          <w:color w:val="000000"/>
          <w:sz w:val="32"/>
          <w:szCs w:val="32"/>
        </w:rPr>
      </w:pPr>
      <w:r>
        <w:rPr>
          <w:rFonts w:hint="eastAsia" w:ascii="仿宋_GB2312" w:hAnsi="微软雅黑" w:eastAsia="仿宋_GB2312"/>
          <w:color w:val="000000"/>
          <w:sz w:val="32"/>
          <w:szCs w:val="32"/>
        </w:rPr>
        <w:t>论坛报名截止时间为2019年4月30日，请填写报名表（可在论坛主页下载）并发送至邮箱talent@upc.edu.cn。受邀学者将收到主办单位的参会邀请函件，欢迎海内外青年学者踊跃报名。</w:t>
      </w:r>
    </w:p>
    <w:p>
      <w:pPr>
        <w:pStyle w:val="2"/>
        <w:shd w:val="clear" w:color="auto" w:fill="FFFFFF"/>
        <w:spacing w:before="150" w:beforeAutospacing="0" w:after="0" w:afterAutospacing="0" w:line="450" w:lineRule="atLeast"/>
        <w:ind w:firstLine="709"/>
        <w:jc w:val="both"/>
        <w:rPr>
          <w:rFonts w:ascii="仿宋_GB2312" w:hAnsi="微软雅黑" w:eastAsia="仿宋_GB2312"/>
          <w:b/>
          <w:color w:val="000000"/>
          <w:sz w:val="32"/>
          <w:szCs w:val="32"/>
        </w:rPr>
      </w:pPr>
      <w:r>
        <w:rPr>
          <w:rFonts w:hint="eastAsia" w:ascii="仿宋_GB2312" w:hAnsi="微软雅黑" w:eastAsia="仿宋_GB2312"/>
          <w:b/>
          <w:color w:val="000000"/>
          <w:sz w:val="32"/>
          <w:szCs w:val="32"/>
        </w:rPr>
        <w:t>六、差旅及住宿</w:t>
      </w:r>
    </w:p>
    <w:p>
      <w:pPr>
        <w:pStyle w:val="2"/>
        <w:shd w:val="clear" w:color="auto" w:fill="FFFFFF"/>
        <w:spacing w:before="150" w:beforeAutospacing="0" w:after="0" w:afterAutospacing="0" w:line="450" w:lineRule="atLeast"/>
        <w:ind w:firstLine="709"/>
        <w:jc w:val="both"/>
        <w:rPr>
          <w:rFonts w:ascii="仿宋_GB2312" w:hAnsi="微软雅黑" w:eastAsia="仿宋_GB2312"/>
          <w:color w:val="000000"/>
          <w:sz w:val="32"/>
          <w:szCs w:val="32"/>
        </w:rPr>
      </w:pPr>
      <w:r>
        <w:rPr>
          <w:rFonts w:hint="eastAsia" w:ascii="仿宋_GB2312" w:hAnsi="微软雅黑" w:eastAsia="仿宋_GB2312"/>
          <w:color w:val="000000"/>
          <w:sz w:val="32"/>
          <w:szCs w:val="32"/>
        </w:rPr>
        <w:t>受邀学者收到正式邀请函后，请自行规划行程并购买经济舱机票，主办单位报销往返于青岛至现就职或求学单位的交通费用（海外学者最高报销1.2万元人民币/人，国内学者最高报销5000元人民币/人，请保留航班登机牌或火车票原件以供报销使用）。论坛期间食宿由主办单位统一安排（免费）。</w:t>
      </w:r>
    </w:p>
    <w:p>
      <w:pPr>
        <w:pStyle w:val="2"/>
        <w:shd w:val="clear" w:color="auto" w:fill="FFFFFF"/>
        <w:spacing w:before="150" w:beforeAutospacing="0" w:after="0" w:afterAutospacing="0" w:line="450" w:lineRule="atLeast"/>
        <w:ind w:firstLine="709"/>
        <w:jc w:val="both"/>
        <w:rPr>
          <w:rFonts w:ascii="仿宋_GB2312" w:hAnsi="微软雅黑" w:eastAsia="仿宋_GB2312"/>
          <w:b/>
          <w:color w:val="000000"/>
          <w:sz w:val="32"/>
          <w:szCs w:val="32"/>
        </w:rPr>
      </w:pPr>
      <w:r>
        <w:rPr>
          <w:rFonts w:hint="eastAsia" w:ascii="仿宋_GB2312" w:hAnsi="微软雅黑" w:eastAsia="仿宋_GB2312"/>
          <w:b/>
          <w:color w:val="000000"/>
          <w:sz w:val="32"/>
          <w:szCs w:val="32"/>
        </w:rPr>
        <w:t>七、联系方式</w:t>
      </w:r>
    </w:p>
    <w:p>
      <w:pPr>
        <w:pStyle w:val="2"/>
        <w:shd w:val="clear" w:color="auto" w:fill="FFFFFF"/>
        <w:spacing w:before="150" w:beforeAutospacing="0" w:after="0" w:afterAutospacing="0" w:line="450" w:lineRule="atLeast"/>
        <w:ind w:firstLine="709"/>
        <w:jc w:val="both"/>
        <w:rPr>
          <w:rFonts w:ascii="仿宋_GB2312" w:hAnsi="微软雅黑" w:eastAsia="仿宋_GB2312"/>
          <w:color w:val="000000"/>
          <w:sz w:val="32"/>
          <w:szCs w:val="32"/>
        </w:rPr>
      </w:pPr>
      <w:r>
        <w:rPr>
          <w:rFonts w:hint="eastAsia" w:ascii="仿宋_GB2312" w:hAnsi="微软雅黑" w:eastAsia="仿宋_GB2312"/>
          <w:color w:val="000000"/>
          <w:sz w:val="32"/>
          <w:szCs w:val="32"/>
        </w:rPr>
        <w:t>联系人：徐老师、张老师</w:t>
      </w:r>
    </w:p>
    <w:p>
      <w:pPr>
        <w:pStyle w:val="2"/>
        <w:shd w:val="clear" w:color="auto" w:fill="FFFFFF"/>
        <w:spacing w:before="150" w:beforeAutospacing="0" w:after="0" w:afterAutospacing="0" w:line="450" w:lineRule="atLeast"/>
        <w:ind w:firstLine="709"/>
        <w:jc w:val="both"/>
        <w:rPr>
          <w:rFonts w:ascii="仿宋_GB2312" w:hAnsi="微软雅黑" w:eastAsia="仿宋_GB2312"/>
          <w:color w:val="000000"/>
          <w:sz w:val="32"/>
          <w:szCs w:val="32"/>
        </w:rPr>
      </w:pPr>
      <w:r>
        <w:rPr>
          <w:rFonts w:hint="eastAsia" w:ascii="仿宋_GB2312" w:hAnsi="微软雅黑" w:eastAsia="仿宋_GB2312"/>
          <w:color w:val="000000"/>
          <w:sz w:val="32"/>
          <w:szCs w:val="32"/>
        </w:rPr>
        <w:t>联系电话：+86 532 86981882</w:t>
      </w:r>
    </w:p>
    <w:p>
      <w:pPr>
        <w:pStyle w:val="2"/>
        <w:shd w:val="clear" w:color="auto" w:fill="FFFFFF"/>
        <w:spacing w:before="150" w:beforeAutospacing="0" w:after="0" w:afterAutospacing="0" w:line="450" w:lineRule="atLeast"/>
        <w:ind w:firstLine="709"/>
        <w:jc w:val="both"/>
        <w:rPr>
          <w:rFonts w:ascii="仿宋_GB2312" w:hAnsi="微软雅黑" w:eastAsia="仿宋_GB2312"/>
          <w:color w:val="000000"/>
          <w:sz w:val="32"/>
          <w:szCs w:val="32"/>
        </w:rPr>
      </w:pPr>
      <w:r>
        <w:rPr>
          <w:rFonts w:hint="eastAsia" w:ascii="仿宋_GB2312" w:hAnsi="微软雅黑" w:eastAsia="仿宋_GB2312"/>
          <w:color w:val="000000"/>
          <w:sz w:val="32"/>
          <w:szCs w:val="32"/>
        </w:rPr>
        <w:t>邮箱：talent@upc.edu.cn</w:t>
      </w:r>
    </w:p>
    <w:p>
      <w:pPr>
        <w:pStyle w:val="2"/>
        <w:shd w:val="clear" w:color="auto" w:fill="FFFFFF"/>
        <w:spacing w:before="150" w:beforeAutospacing="0" w:after="0" w:afterAutospacing="0" w:line="450" w:lineRule="atLeast"/>
        <w:ind w:firstLine="709"/>
        <w:jc w:val="both"/>
        <w:rPr>
          <w:rFonts w:ascii="仿宋_GB2312" w:hAnsi="微软雅黑" w:eastAsia="仿宋_GB2312"/>
          <w:color w:val="000000"/>
          <w:sz w:val="32"/>
          <w:szCs w:val="32"/>
        </w:rPr>
      </w:pPr>
      <w:r>
        <w:rPr>
          <w:rFonts w:hint="eastAsia" w:ascii="仿宋_GB2312" w:hAnsi="微软雅黑" w:eastAsia="仿宋_GB2312"/>
          <w:color w:val="000000"/>
          <w:sz w:val="32"/>
          <w:szCs w:val="32"/>
        </w:rPr>
        <w:t>论坛主页：http://talent.upc.edu.cn/</w:t>
      </w:r>
    </w:p>
    <w:p>
      <w:pPr>
        <w:pStyle w:val="2"/>
        <w:shd w:val="clear" w:color="auto" w:fill="FFFFFF"/>
        <w:spacing w:before="150" w:beforeAutospacing="0" w:after="0" w:afterAutospacing="0" w:line="450" w:lineRule="atLeast"/>
        <w:ind w:firstLine="709"/>
        <w:jc w:val="both"/>
        <w:rPr>
          <w:rFonts w:ascii="仿宋_GB2312" w:hAnsi="微软雅黑" w:eastAsia="仿宋_GB2312"/>
          <w:color w:val="000000"/>
          <w:sz w:val="32"/>
          <w:szCs w:val="32"/>
        </w:rPr>
      </w:pPr>
      <w:r>
        <w:rPr>
          <w:rFonts w:hint="eastAsia" w:ascii="仿宋_GB2312" w:hAnsi="微软雅黑" w:eastAsia="仿宋_GB2312"/>
          <w:color w:val="000000"/>
          <w:sz w:val="32"/>
          <w:szCs w:val="32"/>
        </w:rPr>
        <w:t>通讯地址：山东省青岛市黄岛区长江西路66号中国石油大学（华东）人事处、人才工作办公室</w:t>
      </w:r>
    </w:p>
    <w:p>
      <w:pPr>
        <w:rPr>
          <w:rFonts w:ascii="仿宋_GB2312" w:hAnsi="黑体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等线">
    <w:altName w:val="宋体"/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99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0" w:name="annotation subject"/>
    <w:lsdException w:uiPriority="0" w:name="Balloon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黑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paragraph" w:styleId="2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4">
    <w:name w:val="Hyperlink"/>
    <w:basedOn w:val="3"/>
    <w:semiHidden/>
    <w:unhideWhenUsed/>
    <w:uiPriority w:val="99"/>
    <w:rPr>
      <w:color w:val="0000FF"/>
      <w:u w:val="single"/>
    </w:rPr>
  </w:style>
  <w:style w:type="paragraph" w:customStyle="1" w:styleId="5">
    <w:name w:val="vsbcontent_start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6">
    <w:name w:val="vsbcontent_end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204</Words>
  <Characters>1164</Characters>
  <Lines>9</Lines>
  <Paragraphs>2</Paragraphs>
  <TotalTime>0</TotalTime>
  <ScaleCrop>false</ScaleCrop>
  <LinksUpToDate>false</LinksUpToDate>
  <CharactersWithSpaces>0</CharactersWithSpaces>
  <Application>WPS Office 专业版_9.1.0.4688_{F1E327BC-269C-435d-A152-05C5408002CA}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2019-03-15T01:39:00Z</dcterms:created>
  <dc:creator>xht</dc:creator>
  <cp:lastModifiedBy>wjb</cp:lastModifiedBy>
  <dcterms:modified xsi:type="dcterms:W3CDTF">2019-04-23T08:05:35Z</dcterms:modified>
  <dc:title>诚邀参加中国石油大学（华东）第二届“能源科学与工程”国际青年学者论坛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2052-9.1.0.4688</vt:lpwstr>
  </property>
</Properties>
</file>